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88" w:rsidRPr="00E37994" w:rsidRDefault="00266488" w:rsidP="00E37994">
      <w:pPr>
        <w:jc w:val="both"/>
        <w:rPr>
          <w:b/>
        </w:rPr>
      </w:pPr>
      <w:r w:rsidRPr="00E37994">
        <w:rPr>
          <w:b/>
        </w:rPr>
        <w:t xml:space="preserve">Особенности привлечения лиц, осужденных за совершение преступлений, к труду и их пенсионного обеспечения </w:t>
      </w:r>
    </w:p>
    <w:p w:rsidR="00266488" w:rsidRDefault="00266488" w:rsidP="00E37994">
      <w:pPr>
        <w:jc w:val="both"/>
      </w:pPr>
      <w:r>
        <w:t xml:space="preserve">В соответствии с требованиями статьи 103 Уголовно-исполнительного кодекса Российской Федерации, каждый осужденный к лишению свободы обязан трудиться в местах и на работах, определяемых администрацией исправительных учреждений. Администрация исправительных учреждений обязана привлекать осужденных к труду с учетом их пола, возраста, трудоспособности, состояния здоровья и, по возможности, специальности, а также исходя из наличия рабочих мест. </w:t>
      </w:r>
      <w:proofErr w:type="gramStart"/>
      <w:r>
        <w:t>Осужденные привлекаются к труду в центрах трудовой адаптации осужденных и производственных (трудовых) мастерских исправительных учреждений, на федеральных государственных унитарных предприятиях уголовно-исполнительной системы и в организациях иных организационно-правовых форм, расположенных на территориях исправительных учреждений и (или) вне их, при условии обеспечения надлежащей охраны и изоляции осужденных.</w:t>
      </w:r>
      <w:proofErr w:type="gramEnd"/>
    </w:p>
    <w:p w:rsidR="00266488" w:rsidRDefault="00266488" w:rsidP="00E37994">
      <w:pPr>
        <w:jc w:val="both"/>
      </w:pPr>
      <w:proofErr w:type="gramStart"/>
      <w:r>
        <w:t>Осужденные, достигшие возраста, дающего право на назначение страховой пенсии по старости в соответствии с законодательством Российской Федерации, а также осужденные, являющиеся инвалидами первой или второй группы, привлекаются к труду по их желанию в соответствии с законодательством Российской Федерации о труде и законодательством Российской Федерации о социальной защите инвалидов.</w:t>
      </w:r>
      <w:proofErr w:type="gramEnd"/>
      <w:r>
        <w:t xml:space="preserve"> Несовершеннолетние осужденные привлекаются к труду в </w:t>
      </w:r>
      <w:proofErr w:type="gramStart"/>
      <w:r>
        <w:t>соответствии</w:t>
      </w:r>
      <w:proofErr w:type="gramEnd"/>
      <w:r>
        <w:t xml:space="preserve"> с законодательством Российской Федерации о труде.</w:t>
      </w:r>
    </w:p>
    <w:p w:rsidR="00266488" w:rsidRDefault="00266488" w:rsidP="00E37994">
      <w:pPr>
        <w:jc w:val="both"/>
      </w:pPr>
      <w:proofErr w:type="gramStart"/>
      <w:r>
        <w:t>Под возрастом, дающим право на назначение страховой пенсии по старости в соответствии с законодательством Российской Федерации, в настоящей статье и других статьях настоящего Кодекса понимается возраст, установленный частью 1 статьи 8 Федерального закона от 28 декабря 2013 года N 400-ФЗ «О страховых пенсиях» - не ранее достижения возраста 60 и 55 лет (соответственно мужчины и женщины).</w:t>
      </w:r>
      <w:proofErr w:type="gramEnd"/>
    </w:p>
    <w:p w:rsidR="00266488" w:rsidRDefault="00266488" w:rsidP="00E37994">
      <w:pPr>
        <w:jc w:val="both"/>
      </w:pPr>
      <w:r>
        <w:t>Статьей 104 УИК предусмотрено, что продолжительность рабочего времени осужденных к лишению свободы, правила охраны труда, техники безопасности и производственной санитарии устанавливаются в соответствии с законодательством Российской Федерации о труде. Время начала и окончания работы (смены) определяется графиками сменности, устанавливаемыми администрацией исправительного учреждения по согласованию с администрацией предприятия, на котором работают осужденные.</w:t>
      </w:r>
    </w:p>
    <w:p w:rsidR="00266488" w:rsidRDefault="00266488" w:rsidP="00E37994">
      <w:pPr>
        <w:jc w:val="both"/>
      </w:pPr>
      <w:r>
        <w:t>Время привлечения осужденных к оплачиваемому труду засчитывается им в общий трудовой стаж. Учет отработанного времени возлагается на администрацию исправительного учреждения и производится по итогам календарного года. При систематическом уклонении осужденного от выполнения работы соответствующий период времени исключается по решению администрации исправительного учреждения из его общего трудового стажа. Решение администрации исправительного учреждения может быть обжаловано осужденным в суд.</w:t>
      </w:r>
    </w:p>
    <w:p w:rsidR="00266488" w:rsidRDefault="00266488" w:rsidP="00E37994">
      <w:pPr>
        <w:jc w:val="both"/>
      </w:pPr>
      <w:proofErr w:type="gramStart"/>
      <w:r>
        <w:lastRenderedPageBreak/>
        <w:t>Работающие осужденные имеют право на ежегодный оплачиваемый отпуск: продолжительностью 18 рабочих дней - для отбывающих лишение свободы в воспитательных колониях; 12 рабочих дней - для отбывающих лишение свободы в иных исправительных учреждениях.</w:t>
      </w:r>
      <w:proofErr w:type="gramEnd"/>
      <w:r>
        <w:t xml:space="preserve"> Указанные отпуска предоставляются с выездом за пределы исправительного учреждения или без него в </w:t>
      </w:r>
      <w:proofErr w:type="gramStart"/>
      <w:r>
        <w:t>соответствии</w:t>
      </w:r>
      <w:proofErr w:type="gramEnd"/>
      <w:r>
        <w:t xml:space="preserve"> со статьей 97 настоящего УИК. Время содержания осужденного в </w:t>
      </w:r>
      <w:proofErr w:type="gramStart"/>
      <w:r>
        <w:t>помещении</w:t>
      </w:r>
      <w:proofErr w:type="gramEnd"/>
      <w:r>
        <w:t xml:space="preserve"> камерного типа, едином помещении камерного типа и одиночной камере в срок, необходимый для предоставления ежегодного оплачиваемого отпуска, не засчитывается.</w:t>
      </w:r>
    </w:p>
    <w:p w:rsidR="00266488" w:rsidRDefault="00266488" w:rsidP="00E37994">
      <w:pPr>
        <w:jc w:val="both"/>
      </w:pPr>
      <w:proofErr w:type="gramStart"/>
      <w:r>
        <w:t>Осужденным,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местностях, либо работающим по своему желанию осужденным, являющимся инвалидами первой или второй группы, осужденным, достигшим возраста, дающего право на назначение страховой пенсии по старости в соответствии с</w:t>
      </w:r>
      <w:proofErr w:type="gramEnd"/>
      <w:r>
        <w:t xml:space="preserve"> законодательством Российской Федерации, продолжительность ежегодного оплачиваемого отпуска может быть увеличена до 18 рабочих дней, а несовершеннолетним осужденным - до 24 рабочих дней.</w:t>
      </w:r>
    </w:p>
    <w:p w:rsidR="00266488" w:rsidRDefault="00266488" w:rsidP="00E37994">
      <w:pPr>
        <w:jc w:val="both"/>
      </w:pPr>
      <w:r>
        <w:t>В соответствии с частью 7 статьи 12 Уголовно-исполнительного кодекса Российской Федерации, осужденные имеют право на социальное обеспечение, в том числе на получение пенсий и социальных пособий, в соответствии с законодательством Российской Федерации.</w:t>
      </w:r>
    </w:p>
    <w:p w:rsidR="00266488" w:rsidRDefault="00266488" w:rsidP="00E37994">
      <w:pPr>
        <w:jc w:val="both"/>
      </w:pPr>
      <w:r>
        <w:t>Частями 2 и 3 статьи 98 УИК РФ предусмотрено, что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w:t>
      </w:r>
    </w:p>
    <w:p w:rsidR="00266488" w:rsidRDefault="00266488" w:rsidP="00E37994">
      <w:pPr>
        <w:jc w:val="both"/>
      </w:pPr>
      <w:r>
        <w:t>Выплата пенсий осужденным осуществляется органами, осуществляющими пенсионное обеспечение по месту нахождения исправительного учреждения, путем перечисления пенсий на лицевые счета осужденных.</w:t>
      </w:r>
    </w:p>
    <w:p w:rsidR="00266488" w:rsidRDefault="00266488" w:rsidP="00E37994">
      <w:pPr>
        <w:jc w:val="both"/>
      </w:pPr>
      <w:r>
        <w:t> </w:t>
      </w:r>
    </w:p>
    <w:p w:rsidR="00266488" w:rsidRDefault="00266488" w:rsidP="00E37994">
      <w:pPr>
        <w:ind w:firstLine="0"/>
        <w:jc w:val="both"/>
      </w:pPr>
      <w:bookmarkStart w:id="0" w:name="_GoBack"/>
      <w:bookmarkEnd w:id="0"/>
      <w:r>
        <w:t>Помощник прокурора района                                                             В.О. Карелина</w:t>
      </w:r>
    </w:p>
    <w:p w:rsidR="00266488" w:rsidRDefault="00266488" w:rsidP="00E37994">
      <w:pPr>
        <w:jc w:val="both"/>
      </w:pPr>
    </w:p>
    <w:p w:rsidR="00266488" w:rsidRDefault="00266488" w:rsidP="00E37994">
      <w:pPr>
        <w:jc w:val="both"/>
      </w:pPr>
    </w:p>
    <w:p w:rsidR="00266488" w:rsidRDefault="00266488" w:rsidP="00E37994">
      <w:pPr>
        <w:jc w:val="both"/>
      </w:pPr>
    </w:p>
    <w:p w:rsidR="00266488" w:rsidRDefault="00266488" w:rsidP="00E37994">
      <w:pPr>
        <w:jc w:val="both"/>
      </w:pPr>
    </w:p>
    <w:p w:rsidR="00C11221" w:rsidRDefault="00C11221" w:rsidP="00E37994">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88"/>
    <w:rsid w:val="002619A3"/>
    <w:rsid w:val="00266488"/>
    <w:rsid w:val="004F4FC3"/>
    <w:rsid w:val="00C11221"/>
    <w:rsid w:val="00E3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55EC3A-79CD-45DF-B0F8-EFEDE12D2808}"/>
</file>

<file path=customXml/itemProps2.xml><?xml version="1.0" encoding="utf-8"?>
<ds:datastoreItem xmlns:ds="http://schemas.openxmlformats.org/officeDocument/2006/customXml" ds:itemID="{F35971CA-9E72-467C-B0C3-81CDD12F7B34}"/>
</file>

<file path=customXml/itemProps3.xml><?xml version="1.0" encoding="utf-8"?>
<ds:datastoreItem xmlns:ds="http://schemas.openxmlformats.org/officeDocument/2006/customXml" ds:itemID="{B668D022-F972-4240-A219-BAB0C339B95C}"/>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